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46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1FBCEB6">
      <w:pPr>
        <w:jc w:val="center"/>
        <w:rPr>
          <w:rFonts w:hint="default"/>
          <w:color w:val="auto"/>
          <w:highlight w:val="none"/>
          <w:lang w:val="en-US" w:eastAsia="zh-CN"/>
        </w:rPr>
      </w:pPr>
    </w:p>
    <w:p w14:paraId="5C2DE81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年度浙江省慈善事业引导资金使用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表</w:t>
      </w:r>
    </w:p>
    <w:bookmarkEnd w:id="0"/>
    <w:p w14:paraId="50A1B09C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 w14:paraId="4EB81A86"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填表单位（盖章）：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</w:t>
      </w:r>
    </w:p>
    <w:tbl>
      <w:tblPr>
        <w:tblStyle w:val="3"/>
        <w:tblpPr w:leftFromText="180" w:rightFromText="180" w:vertAnchor="text" w:horzAnchor="page" w:tblpX="1808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464"/>
        <w:gridCol w:w="1255"/>
        <w:gridCol w:w="1263"/>
        <w:gridCol w:w="1194"/>
        <w:gridCol w:w="1161"/>
        <w:gridCol w:w="1463"/>
      </w:tblGrid>
      <w:tr w14:paraId="6AB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vMerge w:val="restart"/>
            <w:noWrap w:val="0"/>
            <w:vAlign w:val="center"/>
          </w:tcPr>
          <w:p w14:paraId="4246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使用方向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4B6A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 w14:paraId="5F68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预计金额（万元）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7A0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计划开展时间</w:t>
            </w:r>
          </w:p>
        </w:tc>
        <w:tc>
          <w:tcPr>
            <w:tcW w:w="1161" w:type="dxa"/>
            <w:vMerge w:val="restart"/>
            <w:noWrap w:val="0"/>
            <w:vAlign w:val="center"/>
          </w:tcPr>
          <w:p w14:paraId="7EC7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资金安排明细</w:t>
            </w:r>
          </w:p>
        </w:tc>
        <w:tc>
          <w:tcPr>
            <w:tcW w:w="1463" w:type="dxa"/>
            <w:vMerge w:val="restart"/>
            <w:noWrap w:val="0"/>
            <w:vAlign w:val="center"/>
          </w:tcPr>
          <w:p w14:paraId="4A73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3218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vMerge w:val="continue"/>
            <w:noWrap w:val="0"/>
            <w:vAlign w:val="top"/>
          </w:tcPr>
          <w:p w14:paraId="5306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Merge w:val="continue"/>
            <w:noWrap w:val="0"/>
            <w:vAlign w:val="top"/>
          </w:tcPr>
          <w:p w14:paraId="4D6F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 w14:paraId="79FD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7DF6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启动时间</w:t>
            </w:r>
          </w:p>
        </w:tc>
        <w:tc>
          <w:tcPr>
            <w:tcW w:w="1194" w:type="dxa"/>
            <w:noWrap w:val="0"/>
            <w:vAlign w:val="top"/>
          </w:tcPr>
          <w:p w14:paraId="7449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61" w:type="dxa"/>
            <w:vMerge w:val="continue"/>
            <w:noWrap w:val="0"/>
            <w:vAlign w:val="top"/>
          </w:tcPr>
          <w:p w14:paraId="0FDE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noWrap w:val="0"/>
            <w:vAlign w:val="top"/>
          </w:tcPr>
          <w:p w14:paraId="38FA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B05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46A4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1376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3480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1722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64A2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64FB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120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3D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2" w:type="dxa"/>
            <w:noWrap w:val="0"/>
            <w:vAlign w:val="top"/>
          </w:tcPr>
          <w:p w14:paraId="13B2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4407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4307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2806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08B1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672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73CD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6EE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3270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3EC0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52EE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271D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63C2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7B59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737C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7E1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25B5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2471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6D64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09DE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7437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69EC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338B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FA8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7B31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4889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0F68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5E69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2F66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002A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3DFE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03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 w14:paraId="40AF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 w14:paraId="0724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top"/>
          </w:tcPr>
          <w:p w14:paraId="6BD8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6FA0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top"/>
          </w:tcPr>
          <w:p w14:paraId="185F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top"/>
          </w:tcPr>
          <w:p w14:paraId="15F8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0710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E25A3FB">
      <w:pPr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44BCCEC">
      <w:pPr>
        <w:jc w:val="center"/>
        <w:rPr>
          <w:rFonts w:hint="default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单位负责人或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法定代表人签字：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auto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</w:t>
      </w:r>
    </w:p>
    <w:p w14:paraId="59D7CE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1607F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DE64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530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43938"/>
    <w:rsid w:val="3656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0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2025-06-16T08:10:00Z</dcterms:created>
  <dc:creator>admin</dc:creator>
  <cp:lastModifiedBy>雷静~~~</cp:lastModifiedBy>
  <dcterms:modified xsi:type="dcterms:W3CDTF">2025-06-24T03:15:25Z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eyJoZGlkIjoiNTliOTYzZmM4YjQ0ZTNmMWU2NTdlMjI4MzgzZmQ4OTEiLCJ1c2VySWQiOiIzNDA3MTAzOTIifQ==</vt:lpwstr>
  </property>
  <property fmtid="{D5CDD505-2E9C-101B-9397-08002B2CF9AE}" pid="4" name="ICV">
    <vt:lpwstr>17E0AF6B973B4DDE87C95C5D080113EE_13</vt:lpwstr>
  </property>
</Properties>
</file>